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default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36"/>
          <w:szCs w:val="36"/>
          <w:shd w:val="clear" w:color="auto" w:fill="FFFFFF"/>
          <w:lang w:val="en-US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36"/>
          <w:szCs w:val="36"/>
          <w:shd w:val="clear" w:color="auto" w:fill="FFFFFF"/>
        </w:rPr>
        <w:t>注意事项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36"/>
          <w:szCs w:val="36"/>
          <w:shd w:val="clear" w:color="auto" w:fill="FFFFFF"/>
          <w:lang w:val="en-US"/>
        </w:rPr>
        <w:t>:</w:t>
      </w:r>
      <w:bookmarkStart w:id="0" w:name="_GoBack"/>
      <w:bookmarkEnd w:id="0"/>
    </w:p>
    <w:p>
      <w:pPr>
        <w:numPr>
          <w:ilvl w:val="0"/>
          <w:numId w:val="1"/>
        </w:numPr>
        <w:ind w:firstLine="540" w:firstLineChars="200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必须是学信网上同底照片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540" w:firstLineChars="200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电子照片以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eastAsia="zh-CN"/>
        </w:rPr>
        <w:t>“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学生身份证号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eastAsia="zh-CN"/>
        </w:rPr>
        <w:t>”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命名，同时发送一份包含姓名、学号、身份证号的电子表格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540" w:firstLineChars="200"/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电子照片必须是图像原图（像素不低于480×640）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540" w:firstLineChars="200"/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接收电子版照片邮箱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eastAsia="zh-CN"/>
        </w:rPr>
        <w:t>：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5975186@163.com，邮件标题统一为“新乡学院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*****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函授站照片”）。</w:t>
      </w:r>
    </w:p>
    <w:p>
      <w:pPr>
        <w:numPr>
          <w:ilvl w:val="0"/>
          <w:numId w:val="1"/>
        </w:numPr>
        <w:ind w:left="0" w:leftChars="0" w:firstLine="540" w:firstLineChars="200"/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  <w:t>每位学生收取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7"/>
          <w:szCs w:val="27"/>
          <w:shd w:val="clear" w:color="auto" w:fill="FFFFFF"/>
          <w:lang w:val="en-US" w:eastAsia="zh-CN"/>
        </w:rPr>
        <w:t>毕业信息采集费20元。缴费方式一：以转账形式进行缴费，</w:t>
      </w:r>
    </w:p>
    <w:p>
      <w:pPr>
        <w:numPr>
          <w:ilvl w:val="0"/>
          <w:numId w:val="0"/>
        </w:numPr>
        <w:ind w:leftChars="200"/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7"/>
          <w:szCs w:val="27"/>
          <w:shd w:val="clear" w:color="auto" w:fill="FFFFFF"/>
          <w:lang w:val="en-US" w:eastAsia="zh-CN"/>
        </w:rPr>
        <w:t>开户名称：河南捷航文化传播有限公司，开户行：中国工商银行股份有限公司郑州北环支行，账号：1702321309200018302；缴费方式二：扫下列二维码支付费用</w:t>
      </w:r>
    </w:p>
    <w:p>
      <w:pPr>
        <w:numPr>
          <w:ilvl w:val="0"/>
          <w:numId w:val="0"/>
        </w:numPr>
        <w:ind w:leftChars="200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drawing>
          <wp:inline distT="0" distB="0" distL="114300" distR="114300">
            <wp:extent cx="3049905" cy="3862705"/>
            <wp:effectExtent l="0" t="0" r="17145" b="4445"/>
            <wp:docPr id="1" name="图片 1" descr="1659682535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96825359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40" w:firstLineChars="200"/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如有疑问，请各站点相关负责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eastAsia="zh-CN"/>
        </w:rPr>
        <w:t>人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联系黄老师：13838561220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eastAsia="zh-CN"/>
        </w:rPr>
        <w:t>或张路旗老师：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15703888929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E40DA4"/>
    <w:multiLevelType w:val="singleLevel"/>
    <w:tmpl w:val="D7E40D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YmIwZjcyOWE4M2FkNWQwYWM5ZmNmYTRkMzQxN2UifQ=="/>
  </w:docVars>
  <w:rsids>
    <w:rsidRoot w:val="00000000"/>
    <w:rsid w:val="3F5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2023-10-16T03:44:18Z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1BDA419864114D3D8806CC30541DB3EF_12</vt:lpwstr>
  </property>
</Properties>
</file>